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145E9" w14:textId="3941EC02" w:rsidR="009277EA" w:rsidRDefault="00F93B64" w:rsidP="001009FE">
      <w:pPr>
        <w:ind w:left="360" w:hanging="360"/>
        <w:rPr>
          <w:rFonts w:ascii="Candara" w:hAnsi="Candara" w:cs="Times New Roman"/>
          <w:b/>
          <w:bCs/>
          <w:color w:val="000000"/>
          <w:sz w:val="32"/>
          <w:szCs w:val="32"/>
          <w:lang w:val="tr-TR"/>
        </w:rPr>
      </w:pPr>
      <w:r>
        <w:rPr>
          <w:rFonts w:ascii="Candara" w:hAnsi="Candara" w:cs="Times New Roman"/>
          <w:b/>
          <w:bCs/>
          <w:color w:val="000000"/>
          <w:sz w:val="32"/>
          <w:szCs w:val="32"/>
          <w:lang w:val="tr-TR"/>
        </w:rPr>
        <w:t>BİRLEŞMİŞ MİLLETLER SÜRDÜRÜLEBİLİR KALKINMA HEDEFLERİ</w:t>
      </w:r>
      <w:bookmarkStart w:id="0" w:name="_GoBack"/>
      <w:bookmarkEnd w:id="0"/>
    </w:p>
    <w:p w14:paraId="1DF3E78B" w14:textId="77777777" w:rsidR="001009FE" w:rsidRPr="001009FE" w:rsidRDefault="001009FE" w:rsidP="001009FE">
      <w:pPr>
        <w:ind w:left="360" w:hanging="360"/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</w:pPr>
    </w:p>
    <w:p w14:paraId="3106888D" w14:textId="77777777" w:rsidR="00AA0D67" w:rsidRPr="00AA0D67" w:rsidRDefault="00AA0D67" w:rsidP="001009FE">
      <w:pPr>
        <w:numPr>
          <w:ilvl w:val="0"/>
          <w:numId w:val="1"/>
        </w:numPr>
        <w:ind w:left="360"/>
        <w:textAlignment w:val="baseline"/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>İzmir’in yaşam kalitesi yüksek bir akıllı kente dönüşmesi.</w:t>
      </w:r>
    </w:p>
    <w:p w14:paraId="62B166E2" w14:textId="77777777" w:rsidR="009277EA" w:rsidRDefault="00AA0D67" w:rsidP="001009F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Sürdürülebilir yaşam alanları</w:t>
      </w:r>
      <w:r w:rsidRPr="009277EA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 ve ulaşım</w:t>
      </w: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: Herkesi kapsayan sürdürüle</w:t>
      </w:r>
      <w:r w:rsidR="009277EA" w:rsidRPr="009277EA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bilir bir altyapı oluşturulacak. Yerleşim </w:t>
      </w: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güvenli, sağlam ve sürdürülebilir bir şekilde inşa </w:t>
      </w:r>
      <w:r w:rsidR="009277EA">
        <w:rPr>
          <w:rFonts w:ascii="Candara" w:hAnsi="Candara" w:cs="Times New Roman"/>
          <w:color w:val="000000"/>
          <w:sz w:val="22"/>
          <w:szCs w:val="22"/>
          <w:lang w:val="tr-TR"/>
        </w:rPr>
        <w:t>edilecek.</w:t>
      </w:r>
    </w:p>
    <w:p w14:paraId="4AC4C7E3" w14:textId="77777777" w:rsidR="009277EA" w:rsidRPr="009277EA" w:rsidRDefault="00AA0D67" w:rsidP="001009F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Sağlık: İnsanları</w:t>
      </w:r>
      <w:r w:rsidR="009277EA">
        <w:rPr>
          <w:rFonts w:ascii="Candara" w:hAnsi="Candara" w:cs="Times New Roman"/>
          <w:color w:val="000000"/>
          <w:sz w:val="22"/>
          <w:szCs w:val="22"/>
          <w:lang w:val="tr-TR"/>
        </w:rPr>
        <w:t>n her yaşta sağlıklı olmaları desteklenecek.</w:t>
      </w:r>
    </w:p>
    <w:p w14:paraId="7A353CDB" w14:textId="77777777" w:rsidR="00AA0D67" w:rsidRPr="00AA0D67" w:rsidRDefault="00AA0D67" w:rsidP="001009F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Temiz su ve hi</w:t>
      </w:r>
      <w:r w:rsidR="009277EA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jyen: Herkes için su ve hijyen </w:t>
      </w: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sürdürülebilir bir şekilde </w:t>
      </w:r>
      <w:r w:rsidR="009277EA">
        <w:rPr>
          <w:rFonts w:ascii="Candara" w:hAnsi="Candara" w:cs="Times New Roman"/>
          <w:color w:val="000000"/>
          <w:sz w:val="22"/>
          <w:szCs w:val="22"/>
          <w:lang w:val="tr-TR"/>
        </w:rPr>
        <w:t>sağlanacak.</w:t>
      </w:r>
    </w:p>
    <w:p w14:paraId="676CA540" w14:textId="77777777" w:rsidR="009277EA" w:rsidRDefault="00AA0D67" w:rsidP="001009FE">
      <w:pPr>
        <w:numPr>
          <w:ilvl w:val="0"/>
          <w:numId w:val="2"/>
        </w:numPr>
        <w:tabs>
          <w:tab w:val="clear" w:pos="720"/>
          <w:tab w:val="num" w:pos="108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Erişilebilir ve temiz enerji: Herkesin güvenilir, sürdürülebilir ve </w:t>
      </w:r>
      <w:r w:rsidR="009277EA">
        <w:rPr>
          <w:rFonts w:ascii="Candara" w:hAnsi="Candara" w:cs="Times New Roman"/>
          <w:color w:val="000000"/>
          <w:sz w:val="22"/>
          <w:szCs w:val="22"/>
          <w:lang w:val="tr-TR"/>
        </w:rPr>
        <w:t>uygun fiyatlı enerjiye erişimi desteklenecek.</w:t>
      </w:r>
    </w:p>
    <w:p w14:paraId="4E0C86A7" w14:textId="77777777" w:rsidR="001009FE" w:rsidRPr="00AA0D67" w:rsidRDefault="001009FE" w:rsidP="001009FE">
      <w:pPr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</w:p>
    <w:p w14:paraId="51969EEA" w14:textId="77777777" w:rsidR="00AA0D67" w:rsidRPr="00AA0D67" w:rsidRDefault="00AA0D67" w:rsidP="001009FE">
      <w:pPr>
        <w:numPr>
          <w:ilvl w:val="0"/>
          <w:numId w:val="3"/>
        </w:numPr>
        <w:tabs>
          <w:tab w:val="clear" w:pos="720"/>
          <w:tab w:val="num" w:pos="1440"/>
        </w:tabs>
        <w:textAlignment w:val="baseline"/>
        <w:rPr>
          <w:rFonts w:ascii="Candara" w:hAnsi="Candara" w:cs="Times New Roman"/>
          <w:b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 xml:space="preserve">İzmir’in ekonomisinin yenilikçi ve girişimci bir ekosistem oluşturmak yoluyla, şehrin </w:t>
      </w:r>
      <w:r w:rsidR="009277EA" w:rsidRPr="009277EA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>coğrafi ve tarihsel</w:t>
      </w:r>
      <w:r w:rsidRPr="00AA0D67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 xml:space="preserve"> karakterine yaslanarak geliştirilmesi.</w:t>
      </w:r>
    </w:p>
    <w:p w14:paraId="1A5B6694" w14:textId="77777777" w:rsidR="00AA0D67" w:rsidRPr="00AA0D67" w:rsidRDefault="00AA0D67" w:rsidP="001009FE">
      <w:pPr>
        <w:numPr>
          <w:ilvl w:val="0"/>
          <w:numId w:val="4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İyi işler ve güçlü ekonomiler: Kesintisiz, herkesi kapsayan ve sürdürülebilir ekonomik büyüme ile herkes için tam zamanlı, ür</w:t>
      </w:r>
      <w:r w:rsidR="009277EA">
        <w:rPr>
          <w:rFonts w:ascii="Candara" w:hAnsi="Candara" w:cs="Times New Roman"/>
          <w:color w:val="000000"/>
          <w:sz w:val="22"/>
          <w:szCs w:val="22"/>
          <w:lang w:val="tr-TR"/>
        </w:rPr>
        <w:t>etken ve yenilikçi bir iş ortamı sağlanacak</w:t>
      </w: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.</w:t>
      </w:r>
    </w:p>
    <w:p w14:paraId="3F7B0100" w14:textId="77777777" w:rsidR="009277EA" w:rsidRDefault="00AA0D67" w:rsidP="001009FE">
      <w:pPr>
        <w:numPr>
          <w:ilvl w:val="0"/>
          <w:numId w:val="4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Sürdürülebilir ekonomik büyüme: </w:t>
      </w:r>
      <w:r w:rsidR="009277EA">
        <w:rPr>
          <w:rFonts w:ascii="Candara" w:hAnsi="Candara" w:cs="Times New Roman"/>
          <w:color w:val="000000"/>
          <w:sz w:val="22"/>
          <w:szCs w:val="22"/>
          <w:lang w:val="tr-TR"/>
        </w:rPr>
        <w:t>İzmir’in</w:t>
      </w: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 yeni yatırımların, teknolojik yeniliklerin ve yeni yeteneklerin cazibe alanı haline gelmesi için uygun </w:t>
      </w:r>
      <w:r w:rsidR="009277EA">
        <w:rPr>
          <w:rFonts w:ascii="Candara" w:hAnsi="Candara" w:cs="Times New Roman"/>
          <w:color w:val="000000"/>
          <w:sz w:val="22"/>
          <w:szCs w:val="22"/>
          <w:lang w:val="tr-TR"/>
        </w:rPr>
        <w:t>bir ekosistem oluşturul</w:t>
      </w:r>
      <w:r w:rsidR="006D1D9E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acak. </w:t>
      </w: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İzmir’in yeni küresel ekonomiye entegrasyonu için girişimci ve yenilikçi fikirlere sahip çıkan </w:t>
      </w:r>
      <w:r w:rsidR="009277EA">
        <w:rPr>
          <w:rFonts w:ascii="Candara" w:hAnsi="Candara" w:cs="Times New Roman"/>
          <w:color w:val="000000"/>
          <w:sz w:val="22"/>
          <w:szCs w:val="22"/>
          <w:lang w:val="tr-TR"/>
        </w:rPr>
        <w:t>öncü</w:t>
      </w:r>
      <w:r w:rsidR="006D1D9E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 bir kent olması sağlanacak.</w:t>
      </w:r>
    </w:p>
    <w:p w14:paraId="6CE2308B" w14:textId="77777777" w:rsidR="00AA0D67" w:rsidRPr="00AA0D67" w:rsidRDefault="00AA0D67" w:rsidP="001009FE">
      <w:pPr>
        <w:numPr>
          <w:ilvl w:val="0"/>
          <w:numId w:val="4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Sürdürülebilir gelişme için ortaklıklar: Yerel, ulusal ve küresel ortaklıklar ve farklı sektörler arasında uyum</w:t>
      </w:r>
      <w:r w:rsidR="00B734ED">
        <w:rPr>
          <w:rFonts w:ascii="Candara" w:hAnsi="Candara" w:cs="Times New Roman"/>
          <w:color w:val="000000"/>
          <w:sz w:val="22"/>
          <w:szCs w:val="22"/>
          <w:lang w:val="tr-TR"/>
        </w:rPr>
        <w:t>un</w:t>
      </w: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 </w:t>
      </w:r>
      <w:r w:rsidR="00B734ED">
        <w:rPr>
          <w:rFonts w:ascii="Candara" w:hAnsi="Candara" w:cs="Times New Roman"/>
          <w:color w:val="000000"/>
          <w:sz w:val="22"/>
          <w:szCs w:val="22"/>
          <w:lang w:val="tr-TR"/>
        </w:rPr>
        <w:t>teşvik edildiği bir iklim yaratılacak.</w:t>
      </w:r>
    </w:p>
    <w:p w14:paraId="3C6D32A4" w14:textId="77777777" w:rsidR="00AA0D67" w:rsidRPr="00AA0D67" w:rsidRDefault="00AA0D67" w:rsidP="001009FE">
      <w:pPr>
        <w:ind w:left="720"/>
        <w:rPr>
          <w:rFonts w:ascii="-webkit-standard" w:eastAsia="Times New Roman" w:hAnsi="-webkit-standard" w:cs="Times New Roman"/>
          <w:color w:val="000000"/>
          <w:lang w:val="tr-TR"/>
        </w:rPr>
      </w:pPr>
    </w:p>
    <w:p w14:paraId="443C9804" w14:textId="77777777" w:rsidR="009277EA" w:rsidRPr="00AA0D67" w:rsidRDefault="00AA0D67" w:rsidP="001009FE">
      <w:pPr>
        <w:numPr>
          <w:ilvl w:val="0"/>
          <w:numId w:val="5"/>
        </w:numPr>
        <w:tabs>
          <w:tab w:val="clear" w:pos="720"/>
          <w:tab w:val="num" w:pos="1440"/>
        </w:tabs>
        <w:textAlignment w:val="baseline"/>
        <w:rPr>
          <w:rFonts w:ascii="Candara" w:hAnsi="Candara" w:cs="Times New Roman"/>
          <w:b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>İzmir’de refahın adil bölüşümünün sağlanması.</w:t>
      </w:r>
    </w:p>
    <w:p w14:paraId="63A0B482" w14:textId="14922D4E" w:rsidR="00AA0D67" w:rsidRPr="00AA0D67" w:rsidRDefault="00F93B64" w:rsidP="001009FE">
      <w:pPr>
        <w:numPr>
          <w:ilvl w:val="0"/>
          <w:numId w:val="6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>
        <w:rPr>
          <w:rFonts w:ascii="Candara" w:hAnsi="Candara" w:cs="Times New Roman"/>
          <w:color w:val="000000"/>
          <w:sz w:val="22"/>
          <w:szCs w:val="22"/>
          <w:lang w:val="tr-TR"/>
        </w:rPr>
        <w:t>Yoksulluğa</w:t>
      </w:r>
      <w:r w:rsidR="00AA0D67" w:rsidRPr="00AA0D67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 son: İstihdamı desteklemek ve şehrin liman karakterini yeniden canlandırmak yoluyla fakirliğ</w:t>
      </w:r>
      <w:r w:rsidR="006D1D9E">
        <w:rPr>
          <w:rFonts w:ascii="Candara" w:hAnsi="Candara" w:cs="Times New Roman"/>
          <w:color w:val="000000"/>
          <w:sz w:val="22"/>
          <w:szCs w:val="22"/>
          <w:lang w:val="tr-TR"/>
        </w:rPr>
        <w:t>in İzmir’deki her türlü şekli son bulacak.</w:t>
      </w:r>
    </w:p>
    <w:p w14:paraId="2739BE03" w14:textId="77777777" w:rsidR="00AA0D67" w:rsidRPr="00AA0D67" w:rsidRDefault="00AA0D67" w:rsidP="001009FE">
      <w:pPr>
        <w:numPr>
          <w:ilvl w:val="0"/>
          <w:numId w:val="6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Açlığa son: İzmir’deki açlık sonlandırılacak, gıda güvenliği sağlanacak, beslenme iyileştirilecek ve sürdürülebilir tarım desteklenecek.</w:t>
      </w:r>
    </w:p>
    <w:p w14:paraId="6D3B4A4F" w14:textId="77777777" w:rsidR="00AA0D67" w:rsidRPr="00AA0D67" w:rsidRDefault="00AA0D67" w:rsidP="001009FE">
      <w:pPr>
        <w:numPr>
          <w:ilvl w:val="0"/>
          <w:numId w:val="6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Eşitsizliğe son: İzmir’in </w:t>
      </w:r>
      <w:r w:rsidR="00B734ED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ürettiği değer ve </w:t>
      </w: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refahı şehrin tüm mahalleleri ve köylerinde dengeli bir şekilde dağılacak. </w:t>
      </w:r>
    </w:p>
    <w:p w14:paraId="169EB502" w14:textId="77777777" w:rsidR="00AA0D67" w:rsidRPr="00AA0D67" w:rsidRDefault="00AA0D67" w:rsidP="001009FE">
      <w:pPr>
        <w:ind w:left="720"/>
        <w:rPr>
          <w:rFonts w:ascii="-webkit-standard" w:eastAsia="Times New Roman" w:hAnsi="-webkit-standard" w:cs="Times New Roman"/>
          <w:color w:val="000000"/>
          <w:lang w:val="tr-TR"/>
        </w:rPr>
      </w:pPr>
    </w:p>
    <w:p w14:paraId="6192CE63" w14:textId="77777777" w:rsidR="00AA0D67" w:rsidRPr="00AA0D67" w:rsidRDefault="00AA0D67" w:rsidP="001009FE">
      <w:pPr>
        <w:numPr>
          <w:ilvl w:val="0"/>
          <w:numId w:val="7"/>
        </w:numPr>
        <w:tabs>
          <w:tab w:val="clear" w:pos="720"/>
          <w:tab w:val="num" w:pos="1440"/>
        </w:tabs>
        <w:textAlignment w:val="baseline"/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 xml:space="preserve">İzmirlilerin kendilerine dair kararlara katılabilmeleri, kararların şeffaf ve denetlenebilir olması, böylelikle kent </w:t>
      </w:r>
      <w:r w:rsidR="009277EA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 xml:space="preserve">hakkı ve </w:t>
      </w:r>
      <w:r w:rsidRPr="00AA0D67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>aidiyetinin İzmir kültürünün ayrılmaz bir parçası haline gelmesi.</w:t>
      </w:r>
    </w:p>
    <w:p w14:paraId="5804A2CD" w14:textId="77777777" w:rsidR="00AA0D67" w:rsidRPr="00AA0D67" w:rsidRDefault="00AA0D67" w:rsidP="001009FE">
      <w:pPr>
        <w:numPr>
          <w:ilvl w:val="0"/>
          <w:numId w:val="8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Barış ve adalet: Sürdürülebilir gelişme için barışçıl ve herkesi kapsayan toplumsal mutabakat desteklenecek, herkesin adalete erişimine destek verilecek ve her alanda şeffaf, verimli, hesap verebilen ve herkesi kapsayan kurumlar oluşturulacak.</w:t>
      </w:r>
    </w:p>
    <w:p w14:paraId="44E66F75" w14:textId="77777777" w:rsidR="00AA0D67" w:rsidRPr="00AA0D67" w:rsidRDefault="00AA0D67" w:rsidP="001009FE">
      <w:pPr>
        <w:numPr>
          <w:ilvl w:val="0"/>
          <w:numId w:val="8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Cinsiyet eşitliği, çocuklar, gençler ve dezavantajlı topluluklar: Kadın ile erkeğin eşitliği sağlanacak, tüm kadınların toplumdaki konumu güçlendirilecek. İzmir, çocuk ve gençlik dostu bir şehir olacak ve tüm dezavantajlı topluluklara eşit yaşam hakkı tanıyacak.</w:t>
      </w:r>
    </w:p>
    <w:p w14:paraId="574EC54D" w14:textId="77777777" w:rsidR="00AA0D67" w:rsidRPr="00AA0D67" w:rsidRDefault="00AA0D67" w:rsidP="001009FE">
      <w:pPr>
        <w:ind w:left="720"/>
        <w:rPr>
          <w:rFonts w:ascii="-webkit-standard" w:eastAsia="Times New Roman" w:hAnsi="-webkit-standard" w:cs="Times New Roman"/>
          <w:color w:val="000000"/>
          <w:lang w:val="tr-TR"/>
        </w:rPr>
      </w:pPr>
    </w:p>
    <w:p w14:paraId="03F40719" w14:textId="77777777" w:rsidR="00AA0D67" w:rsidRPr="00AA0D67" w:rsidRDefault="00AA0D67" w:rsidP="001009FE">
      <w:pPr>
        <w:numPr>
          <w:ilvl w:val="0"/>
          <w:numId w:val="9"/>
        </w:numPr>
        <w:tabs>
          <w:tab w:val="clear" w:pos="720"/>
          <w:tab w:val="num" w:pos="1440"/>
        </w:tabs>
        <w:textAlignment w:val="baseline"/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>İzmir’in doğayla uyumlu yaşamın dünyadaki örnek şehirlerinden biri olması.</w:t>
      </w:r>
    </w:p>
    <w:p w14:paraId="43C101AE" w14:textId="77777777" w:rsidR="009277EA" w:rsidRDefault="00AA0D67" w:rsidP="001009FE">
      <w:pPr>
        <w:pStyle w:val="ListeParagraf"/>
        <w:numPr>
          <w:ilvl w:val="1"/>
          <w:numId w:val="8"/>
        </w:numPr>
        <w:tabs>
          <w:tab w:val="num" w:pos="1440"/>
        </w:tabs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9277EA">
        <w:rPr>
          <w:rFonts w:ascii="Candara" w:hAnsi="Candara" w:cs="Times New Roman"/>
          <w:color w:val="000000"/>
          <w:sz w:val="22"/>
          <w:szCs w:val="22"/>
          <w:lang w:val="tr-TR"/>
        </w:rPr>
        <w:t>Kaynakların sorumlu bir biçimde kullanılması: Tüketim ve üretimin sürdürülebilir olması sağlanacak.</w:t>
      </w:r>
    </w:p>
    <w:p w14:paraId="5E6A4182" w14:textId="77777777" w:rsidR="009277EA" w:rsidRPr="009277EA" w:rsidRDefault="00AA0D67" w:rsidP="001009FE">
      <w:pPr>
        <w:pStyle w:val="ListeParagraf"/>
        <w:numPr>
          <w:ilvl w:val="1"/>
          <w:numId w:val="8"/>
        </w:numPr>
        <w:tabs>
          <w:tab w:val="num" w:pos="1440"/>
        </w:tabs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9277EA">
        <w:rPr>
          <w:rFonts w:ascii="Candara" w:hAnsi="Candara" w:cs="Times New Roman"/>
          <w:color w:val="000000"/>
          <w:sz w:val="22"/>
          <w:szCs w:val="22"/>
          <w:lang w:val="tr-TR"/>
        </w:rPr>
        <w:t xml:space="preserve">İklim değişikliği: İklim değişikliği ve bunun etkilerine uyumlanmak için tarım ve enerji başta olmak üzere </w:t>
      </w:r>
      <w:r w:rsidR="006D1D9E">
        <w:rPr>
          <w:rFonts w:ascii="Candara" w:hAnsi="Candara" w:cs="Times New Roman"/>
          <w:color w:val="000000"/>
          <w:sz w:val="22"/>
          <w:szCs w:val="22"/>
          <w:lang w:val="tr-TR"/>
        </w:rPr>
        <w:t>tüm alanlarda harekete geçilecek.</w:t>
      </w:r>
    </w:p>
    <w:p w14:paraId="2D5FF524" w14:textId="77777777" w:rsidR="009277EA" w:rsidRDefault="009277EA" w:rsidP="001009FE">
      <w:pPr>
        <w:numPr>
          <w:ilvl w:val="0"/>
          <w:numId w:val="8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9277EA">
        <w:rPr>
          <w:rFonts w:ascii="Candara" w:hAnsi="Candara" w:cs="Times New Roman"/>
          <w:color w:val="000000"/>
          <w:sz w:val="22"/>
          <w:szCs w:val="22"/>
          <w:lang w:val="tr-TR"/>
        </w:rPr>
        <w:t>Körfez ve deniz</w:t>
      </w:r>
      <w:r w:rsidR="00AA0D67"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: İzmir Körfezi ve tüm kıyı şeridi sürdürülebilir gelişme için korunacak ve sürdürülebilir şekilde kullanılacak.</w:t>
      </w:r>
    </w:p>
    <w:p w14:paraId="554C228B" w14:textId="77777777" w:rsidR="00AA0D67" w:rsidRPr="00AA0D67" w:rsidRDefault="00AA0D67" w:rsidP="001009FE">
      <w:pPr>
        <w:numPr>
          <w:ilvl w:val="0"/>
          <w:numId w:val="8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Doğa koruma ve toprak kullanımı: İzmir’de tarım alanları ve yeşil alanları ekosistemi koruyacak şekilde geliştirilecek, tüm doğal ekosistemlerin ve biyolojik çeşitliliğin kaybı durdurularak yöre halkıyla beraber yenilikçi eylem planları uygulanacak.</w:t>
      </w:r>
    </w:p>
    <w:p w14:paraId="64D61EBD" w14:textId="77777777" w:rsidR="00AA0D67" w:rsidRPr="00AA0D67" w:rsidRDefault="00AA0D67" w:rsidP="001009FE">
      <w:pPr>
        <w:ind w:left="720"/>
        <w:rPr>
          <w:rFonts w:ascii="-webkit-standard" w:eastAsia="Times New Roman" w:hAnsi="-webkit-standard" w:cs="Times New Roman"/>
          <w:color w:val="000000"/>
          <w:lang w:val="tr-TR"/>
        </w:rPr>
      </w:pPr>
    </w:p>
    <w:p w14:paraId="05661640" w14:textId="77777777" w:rsidR="00AA0D67" w:rsidRPr="00AA0D67" w:rsidRDefault="00AA0D67" w:rsidP="001009FE">
      <w:pPr>
        <w:numPr>
          <w:ilvl w:val="0"/>
          <w:numId w:val="13"/>
        </w:numPr>
        <w:tabs>
          <w:tab w:val="clear" w:pos="720"/>
          <w:tab w:val="num" w:pos="1440"/>
        </w:tabs>
        <w:textAlignment w:val="baseline"/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lastRenderedPageBreak/>
        <w:t xml:space="preserve">İzmir’in yaşayarak öğrenmenin dünyadaki </w:t>
      </w:r>
      <w:r w:rsidR="009277EA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 xml:space="preserve">öncü </w:t>
      </w:r>
      <w:r w:rsidRPr="00AA0D67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>noktalarından biri olması ve böylelikle kültürel sektörler ile yaratıcı endüstrilerin il genelinde gelişmesi.</w:t>
      </w:r>
    </w:p>
    <w:p w14:paraId="387043B5" w14:textId="77777777" w:rsidR="00AA0D67" w:rsidRDefault="00AA0D67" w:rsidP="001009FE">
      <w:pPr>
        <w:numPr>
          <w:ilvl w:val="0"/>
          <w:numId w:val="14"/>
        </w:numPr>
        <w:tabs>
          <w:tab w:val="num" w:pos="1440"/>
        </w:tabs>
        <w:ind w:left="1080"/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color w:val="000000"/>
          <w:sz w:val="22"/>
          <w:szCs w:val="22"/>
          <w:lang w:val="tr-TR"/>
        </w:rPr>
        <w:t>Yaşayarak öğrenme: Tüm insanları kapsayan, yenilikçi, eşit, kaliteli ve yaşayarak öğrenme imkanları sağlanacak ve herkes için hayatları boyunca öğrenme fırsatları desteklenecek.</w:t>
      </w:r>
    </w:p>
    <w:p w14:paraId="45E241E8" w14:textId="77777777" w:rsidR="001009FE" w:rsidRPr="00AA0D67" w:rsidRDefault="001009FE" w:rsidP="001009FE">
      <w:pPr>
        <w:textAlignment w:val="baseline"/>
        <w:rPr>
          <w:rFonts w:ascii="Candara" w:hAnsi="Candara" w:cs="Times New Roman"/>
          <w:color w:val="000000"/>
          <w:sz w:val="22"/>
          <w:szCs w:val="22"/>
          <w:lang w:val="tr-TR"/>
        </w:rPr>
      </w:pPr>
    </w:p>
    <w:p w14:paraId="1407423E" w14:textId="77777777" w:rsidR="00AA0D67" w:rsidRPr="00AA0D67" w:rsidRDefault="00AA0D67" w:rsidP="001009FE">
      <w:pPr>
        <w:numPr>
          <w:ilvl w:val="0"/>
          <w:numId w:val="15"/>
        </w:numPr>
        <w:tabs>
          <w:tab w:val="clear" w:pos="720"/>
          <w:tab w:val="num" w:pos="1440"/>
        </w:tabs>
        <w:textAlignment w:val="baseline"/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</w:pPr>
      <w:r w:rsidRPr="00AA0D67">
        <w:rPr>
          <w:rFonts w:ascii="Candara" w:hAnsi="Candara" w:cs="Times New Roman"/>
          <w:b/>
          <w:bCs/>
          <w:color w:val="000000"/>
          <w:sz w:val="22"/>
          <w:szCs w:val="22"/>
          <w:lang w:val="tr-TR"/>
        </w:rPr>
        <w:t xml:space="preserve">İzmir’in yeniden Ege, Akdeniz ve dünya kültürlerinin üretim alanlarından biri haline gelmesi. </w:t>
      </w:r>
    </w:p>
    <w:p w14:paraId="7584F9A5" w14:textId="77777777" w:rsidR="00AA0D67" w:rsidRPr="00AA0D67" w:rsidRDefault="00AA0D67" w:rsidP="001009FE">
      <w:pPr>
        <w:ind w:left="720"/>
        <w:rPr>
          <w:rFonts w:ascii="Times New Roman" w:eastAsia="Times New Roman" w:hAnsi="Times New Roman" w:cs="Times New Roman"/>
          <w:lang w:val="tr-TR"/>
        </w:rPr>
      </w:pPr>
    </w:p>
    <w:p w14:paraId="096A26D5" w14:textId="77777777" w:rsidR="00EC3953" w:rsidRPr="00AA0D67" w:rsidRDefault="00EC3953" w:rsidP="001009FE">
      <w:pPr>
        <w:ind w:left="720"/>
        <w:rPr>
          <w:lang w:val="tr-TR"/>
        </w:rPr>
      </w:pPr>
    </w:p>
    <w:sectPr w:rsidR="00EC3953" w:rsidRPr="00AA0D67" w:rsidSect="00FA6A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26A"/>
    <w:multiLevelType w:val="hybridMultilevel"/>
    <w:tmpl w:val="E54EA3B6"/>
    <w:lvl w:ilvl="0" w:tplc="FC62D90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87A2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A87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426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2CE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AB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E220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88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A6BB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64018"/>
    <w:multiLevelType w:val="multilevel"/>
    <w:tmpl w:val="063C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41260"/>
    <w:multiLevelType w:val="multilevel"/>
    <w:tmpl w:val="3460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A01524B"/>
    <w:multiLevelType w:val="multilevel"/>
    <w:tmpl w:val="063C77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452CC"/>
    <w:multiLevelType w:val="multilevel"/>
    <w:tmpl w:val="063C77A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entative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entative="1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entative="1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5" w15:restartNumberingAfterBreak="0">
    <w:nsid w:val="2BCB34C2"/>
    <w:multiLevelType w:val="hybridMultilevel"/>
    <w:tmpl w:val="69CC1A0A"/>
    <w:lvl w:ilvl="0" w:tplc="71E60BD8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99A74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6A6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E63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0FF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014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8D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88FE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3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7A55B4"/>
    <w:multiLevelType w:val="hybridMultilevel"/>
    <w:tmpl w:val="46384056"/>
    <w:lvl w:ilvl="0" w:tplc="88DA84A4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40201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225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22F5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7EB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FC9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25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7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E6F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664805"/>
    <w:multiLevelType w:val="hybridMultilevel"/>
    <w:tmpl w:val="44A02878"/>
    <w:lvl w:ilvl="0" w:tplc="C84C9EF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D3C0D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F07E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EE3D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C27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2C3D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E61C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D7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3C39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E81C16"/>
    <w:multiLevelType w:val="hybridMultilevel"/>
    <w:tmpl w:val="3AF6731C"/>
    <w:lvl w:ilvl="0" w:tplc="5FBC4B86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3FA4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0E92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68DC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9AAE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23B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08FF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D45A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3A7B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D15EF8"/>
    <w:multiLevelType w:val="multilevel"/>
    <w:tmpl w:val="063C7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434338"/>
    <w:multiLevelType w:val="multilevel"/>
    <w:tmpl w:val="063C7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53883DB5"/>
    <w:multiLevelType w:val="multilevel"/>
    <w:tmpl w:val="063C7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5E453FF1"/>
    <w:multiLevelType w:val="hybridMultilevel"/>
    <w:tmpl w:val="84288754"/>
    <w:lvl w:ilvl="0" w:tplc="4538F6DA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0AB1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021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4280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6F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0C02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82CA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098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4C2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4E496C"/>
    <w:multiLevelType w:val="multilevel"/>
    <w:tmpl w:val="063C77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  <w:lvlOverride w:ilvl="0">
      <w:lvl w:ilvl="0">
        <w:numFmt w:val="upperRoman"/>
        <w:lvlText w:val="%1."/>
        <w:lvlJc w:val="right"/>
      </w:lvl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7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D67"/>
    <w:rsid w:val="001009FE"/>
    <w:rsid w:val="006D1D9E"/>
    <w:rsid w:val="009277EA"/>
    <w:rsid w:val="00AA0D67"/>
    <w:rsid w:val="00B734ED"/>
    <w:rsid w:val="00EC3953"/>
    <w:rsid w:val="00F93B64"/>
    <w:rsid w:val="00F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81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D67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AA0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Özgür AKKAVAK</cp:lastModifiedBy>
  <cp:revision>2</cp:revision>
  <dcterms:created xsi:type="dcterms:W3CDTF">2019-06-18T19:31:00Z</dcterms:created>
  <dcterms:modified xsi:type="dcterms:W3CDTF">2019-06-21T12:18:00Z</dcterms:modified>
</cp:coreProperties>
</file>